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sz w:val="24"/>
          <w:szCs w:val="24"/>
        </w:rPr>
      </w:pPr>
      <w:bookmarkStart w:id="0" w:name="_Int_qZLGPQ3F"/>
      <w:r>
        <w:rPr>
          <w:rFonts w:eastAsia="Arial" w:cs="Arial" w:ascii="Arial" w:hAnsi="Arial"/>
          <w:b/>
          <w:bCs/>
          <w:color w:themeColor="text1" w:val="000000"/>
          <w:sz w:val="24"/>
          <w:szCs w:val="24"/>
        </w:rPr>
        <w:t>VÝROBNÍ LIST PRAKTICKÉHO CVIČENÍ FAMU – OBOROVÉ</w:t>
      </w:r>
      <w:bookmarkEnd w:id="0"/>
    </w:p>
    <w:p>
      <w:pPr>
        <w:pStyle w:val="Normal"/>
        <w:tabs>
          <w:tab w:val="clear" w:pos="720"/>
          <w:tab w:val="left" w:pos="709" w:leader="none"/>
          <w:tab w:val="left" w:pos="1418" w:leader="none"/>
          <w:tab w:val="left" w:pos="8647" w:leader="none"/>
        </w:tabs>
        <w:jc w:val="center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color w:themeColor="text1" w:val="000000"/>
          <w:sz w:val="24"/>
          <w:szCs w:val="24"/>
        </w:rPr>
        <w:t>CENTRUM AUDIOVIZUÁLNÍCH STUDIÍ – MAGISTERSKÉ STUDIUM – ROČNÍK 1.-2.</w:t>
      </w:r>
    </w:p>
    <w:p>
      <w:pPr>
        <w:pStyle w:val="Normal"/>
        <w:tabs>
          <w:tab w:val="clear" w:pos="720"/>
          <w:tab w:val="left" w:pos="709" w:leader="none"/>
          <w:tab w:val="left" w:pos="1418" w:leader="none"/>
          <w:tab w:val="left" w:pos="8647" w:leader="none"/>
        </w:tabs>
        <w:jc w:val="center"/>
        <w:rPr>
          <w:rFonts w:ascii="Arial" w:hAnsi="Arial" w:eastAsia="Arial" w:cs="Arial"/>
          <w:color w:themeColor="text1" w:val="000000"/>
          <w:sz w:val="24"/>
          <w:szCs w:val="24"/>
          <w:lang w:val="de-DE"/>
        </w:rPr>
      </w:pPr>
      <w:r>
        <w:rPr>
          <w:rFonts w:eastAsia="Arial" w:cs="Arial" w:ascii="Arial" w:hAnsi="Arial"/>
          <w:color w:themeColor="text1" w:val="000000"/>
          <w:sz w:val="24"/>
          <w:szCs w:val="24"/>
          <w:lang w:val="de-DE"/>
        </w:rPr>
      </w:r>
    </w:p>
    <w:tbl>
      <w:tblPr>
        <w:tblStyle w:val="Mkatabulky"/>
        <w:tblW w:w="104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4618"/>
        <w:gridCol w:w="2342"/>
        <w:gridCol w:w="3480"/>
      </w:tblGrid>
      <w:tr>
        <w:trPr>
          <w:trHeight w:val="360" w:hRule="exact"/>
        </w:trPr>
        <w:tc>
          <w:tcPr>
            <w:tcW w:w="461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Jméno studenta/ky:</w:t>
            </w:r>
          </w:p>
        </w:tc>
        <w:tc>
          <w:tcPr>
            <w:tcW w:w="2342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Datum:</w:t>
            </w:r>
          </w:p>
        </w:tc>
        <w:tc>
          <w:tcPr>
            <w:tcW w:w="3480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Podpis:</w:t>
            </w:r>
          </w:p>
        </w:tc>
      </w:tr>
      <w:tr>
        <w:trPr>
          <w:trHeight w:val="360" w:hRule="exact"/>
        </w:trPr>
        <w:tc>
          <w:tcPr>
            <w:tcW w:w="461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Vedoucí pedagog dílny:</w:t>
            </w:r>
          </w:p>
        </w:tc>
        <w:tc>
          <w:tcPr>
            <w:tcW w:w="2342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Datum:</w:t>
            </w:r>
          </w:p>
        </w:tc>
        <w:tc>
          <w:tcPr>
            <w:tcW w:w="3480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Podpis:</w:t>
            </w:r>
          </w:p>
        </w:tc>
      </w:tr>
      <w:tr>
        <w:trPr>
          <w:trHeight w:val="360" w:hRule="exact"/>
        </w:trPr>
        <w:tc>
          <w:tcPr>
            <w:tcW w:w="461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Produkční Studia FAMU:</w:t>
            </w:r>
          </w:p>
        </w:tc>
        <w:tc>
          <w:tcPr>
            <w:tcW w:w="2342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Datum:</w:t>
            </w:r>
          </w:p>
        </w:tc>
        <w:tc>
          <w:tcPr>
            <w:tcW w:w="3480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Podpis:</w:t>
            </w:r>
          </w:p>
        </w:tc>
      </w:tr>
    </w:tbl>
    <w:p>
      <w:pPr>
        <w:pStyle w:val="Normal"/>
        <w:spacing w:lineRule="auto" w:line="276"/>
        <w:rPr>
          <w:rFonts w:ascii="Arial" w:hAnsi="Arial" w:eastAsia="Arial" w:cs="Arial"/>
          <w:color w:themeColor="text1" w:val="000000"/>
          <w:sz w:val="24"/>
          <w:szCs w:val="24"/>
          <w:lang w:val="en-US"/>
        </w:rPr>
      </w:pPr>
      <w:r>
        <w:rPr>
          <w:rFonts w:eastAsia="Arial" w:cs="Arial" w:ascii="Arial" w:hAnsi="Arial"/>
          <w:color w:themeColor="text1" w:val="000000"/>
          <w:sz w:val="24"/>
          <w:szCs w:val="24"/>
          <w:lang w:val="en-US"/>
        </w:rPr>
      </w:r>
    </w:p>
    <w:p>
      <w:pPr>
        <w:pStyle w:val="Normal"/>
        <w:spacing w:lineRule="auto" w:line="259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color w:themeColor="text1" w:val="000000"/>
          <w:sz w:val="24"/>
          <w:szCs w:val="24"/>
        </w:rPr>
        <w:t>Název cvičení dle Bílé knihy:</w:t>
      </w:r>
      <w:r>
        <w:rPr>
          <w:rFonts w:eastAsia="Arial" w:cs="Arial" w:ascii="Arial" w:hAnsi="Arial"/>
          <w:color w:themeColor="text1" w:val="000000"/>
          <w:sz w:val="24"/>
          <w:szCs w:val="24"/>
        </w:rPr>
        <w:t xml:space="preserve"> Absolventské dílo magisterského studia</w:t>
      </w:r>
    </w:p>
    <w:p>
      <w:pPr>
        <w:pStyle w:val="Normal"/>
        <w:ind w:hanging="2832" w:left="2832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color w:themeColor="text1" w:val="000000"/>
          <w:sz w:val="24"/>
          <w:szCs w:val="24"/>
        </w:rPr>
        <w:t>Název cvičení</w:t>
      </w:r>
      <w:r>
        <w:rPr>
          <w:rFonts w:eastAsia="Arial" w:cs="Arial" w:ascii="Arial" w:hAnsi="Arial"/>
          <w:color w:themeColor="text1" w:val="000000"/>
          <w:sz w:val="24"/>
          <w:szCs w:val="24"/>
        </w:rPr>
        <w:t xml:space="preserve">: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color w:themeColor="text1" w:val="000000"/>
          <w:sz w:val="24"/>
          <w:szCs w:val="24"/>
        </w:rPr>
        <w:t xml:space="preserve">Charakteristika zadání: </w:t>
      </w:r>
      <w:r>
        <w:rPr>
          <w:rFonts w:eastAsia="Arial" w:cs="Arial" w:ascii="Arial" w:hAnsi="Arial"/>
          <w:color w:themeColor="text1" w:val="000000"/>
          <w:sz w:val="24"/>
          <w:szCs w:val="24"/>
        </w:rPr>
        <w:t xml:space="preserve">Výstupem cvičení je práce v libovolném médiu dle zadání vedoucího pedagoga dílny určená k projekci v kinosále, nebo k vystavení v Galerii AMU. Pokud se jedná o práci s pohyblivým </w:t>
      </w:r>
      <w:r>
        <w:rPr>
          <w:rFonts w:cs="Arial" w:ascii="Arial" w:hAnsi="Arial"/>
          <w:sz w:val="24"/>
          <w:szCs w:val="24"/>
        </w:rPr>
        <w:t>obrazem, doporučujeme spolupráci se studenty KSS nebo Montage.</w:t>
      </w:r>
      <w:r>
        <w:rPr/>
        <w:t xml:space="preserve"> </w:t>
        <w:br/>
      </w:r>
    </w:p>
    <w:tbl>
      <w:tblPr>
        <w:tblStyle w:val="Mkatabulky"/>
        <w:tblW w:w="104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3078"/>
        <w:gridCol w:w="7361"/>
      </w:tblGrid>
      <w:tr>
        <w:trPr>
          <w:trHeight w:val="360" w:hRule="atLeast"/>
        </w:trPr>
        <w:tc>
          <w:tcPr>
            <w:tcW w:w="307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Termín a způsob klasifikace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Komisionální prezentace absolventského díla – červen 2. ročník</w:t>
            </w:r>
          </w:p>
        </w:tc>
      </w:tr>
      <w:tr>
        <w:trPr>
          <w:trHeight w:val="360" w:hRule="atLeast"/>
        </w:trPr>
        <w:tc>
          <w:tcPr>
            <w:tcW w:w="307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Termín odevzdání dokončeného díla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7 dní před termínem obhajoby</w:t>
            </w:r>
          </w:p>
        </w:tc>
      </w:tr>
      <w:tr>
        <w:trPr>
          <w:trHeight w:val="360" w:hRule="atLeast"/>
        </w:trPr>
        <w:tc>
          <w:tcPr>
            <w:tcW w:w="307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Termín odevzdání koncepce a studie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červen (1. ročník)</w:t>
            </w:r>
          </w:p>
        </w:tc>
      </w:tr>
      <w:tr>
        <w:trPr>
          <w:trHeight w:val="360" w:hRule="atLeast"/>
        </w:trPr>
        <w:tc>
          <w:tcPr>
            <w:tcW w:w="307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Termín realizace studie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leden–červen (1. ročník)</w:t>
            </w:r>
          </w:p>
        </w:tc>
      </w:tr>
      <w:tr>
        <w:trPr>
          <w:trHeight w:val="360" w:hRule="atLeast"/>
        </w:trPr>
        <w:tc>
          <w:tcPr>
            <w:tcW w:w="3078" w:type="dxa"/>
            <w:tcBorders>
              <w:top w:val="nil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Termín realizace díla</w:t>
            </w:r>
          </w:p>
        </w:tc>
        <w:tc>
          <w:tcPr>
            <w:tcW w:w="7361" w:type="dxa"/>
            <w:tcBorders>
              <w:top w:val="nil"/>
            </w:tcBorders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říjen–červen (2. ročník)</w:t>
            </w:r>
          </w:p>
        </w:tc>
      </w:tr>
      <w:tr>
        <w:trPr>
          <w:trHeight w:val="360" w:hRule="atLeast"/>
        </w:trPr>
        <w:tc>
          <w:tcPr>
            <w:tcW w:w="307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Technologie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Digitální video, různá média</w:t>
            </w:r>
          </w:p>
        </w:tc>
      </w:tr>
      <w:tr>
        <w:trPr>
          <w:trHeight w:val="360" w:hRule="atLeast"/>
        </w:trPr>
        <w:tc>
          <w:tcPr>
            <w:tcW w:w="307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Výsledný formát pro projekci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DCP</w:t>
            </w:r>
          </w:p>
        </w:tc>
      </w:tr>
      <w:tr>
        <w:trPr>
          <w:trHeight w:val="360" w:hRule="atLeast"/>
        </w:trPr>
        <w:tc>
          <w:tcPr>
            <w:tcW w:w="307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Výsledný formát pro galerijní vystavení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Různá média</w:t>
            </w:r>
          </w:p>
        </w:tc>
      </w:tr>
      <w:tr>
        <w:trPr>
          <w:trHeight w:val="360" w:hRule="atLeast"/>
        </w:trPr>
        <w:tc>
          <w:tcPr>
            <w:tcW w:w="307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Délka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15-20 min.</w:t>
            </w:r>
          </w:p>
        </w:tc>
      </w:tr>
      <w:tr>
        <w:trPr>
          <w:trHeight w:val="360" w:hRule="atLeast"/>
        </w:trPr>
        <w:tc>
          <w:tcPr>
            <w:tcW w:w="307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Obrazová technika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Studio FAMU – základní kamerová technika, FAMU CAS – dle dostupnosti</w:t>
            </w:r>
          </w:p>
        </w:tc>
      </w:tr>
      <w:tr>
        <w:trPr>
          <w:trHeight w:val="360" w:hRule="atLeast"/>
        </w:trPr>
        <w:tc>
          <w:tcPr>
            <w:tcW w:w="307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Zvuková technika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Studio FAMU – základní zvuková technika, FAMU CAS – dle dostupnosti</w:t>
            </w:r>
          </w:p>
        </w:tc>
      </w:tr>
      <w:tr>
        <w:trPr>
          <w:trHeight w:val="360" w:hRule="atLeast"/>
        </w:trPr>
        <w:tc>
          <w:tcPr>
            <w:tcW w:w="307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Obrazová postprodukce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 w:eastAsia="Arial" w:cs="Arial"/>
                <w:color w:themeColor="text1"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1. ročník: FAMU CAS, SF – střižna 12 frek.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 xml:space="preserve">2. ročník: FAMU CAS, SF – střižna </w:t>
            </w:r>
            <w:r>
              <w:rPr>
                <w:rFonts w:eastAsia="Times New Roman" w:cs="Times New Roman" w:ascii="Arial" w:hAnsi="Arial"/>
                <w:kern w:val="0"/>
                <w:sz w:val="24"/>
                <w:szCs w:val="24"/>
                <w:lang w:bidi="ar-SA"/>
              </w:rPr>
              <w:t>20 frek.; referenční projekce – barevné korekce 16 hod.</w:t>
            </w:r>
          </w:p>
        </w:tc>
      </w:tr>
      <w:tr>
        <w:trPr>
          <w:trHeight w:val="360" w:hRule="atLeast"/>
        </w:trPr>
        <w:tc>
          <w:tcPr>
            <w:tcW w:w="307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Zvuková postprodukce vč. termínu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 w:eastAsia="Arial" w:cs="Arial"/>
                <w:color w:themeColor="text1"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1. ročník: FAMU CAS – dle dostupnosti; SF – zvuková střižna 6 frek., mix hala 4 frek.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 xml:space="preserve">2. ročník: FAMU CAS – dle dostupnosti; SF – zvuková střižna 12 frek., </w:t>
            </w:r>
            <w:r>
              <w:rPr>
                <w:rFonts w:eastAsia="Times New Roman" w:cs="Times New Roman" w:ascii="Arial" w:hAnsi="Arial"/>
                <w:kern w:val="0"/>
                <w:sz w:val="24"/>
                <w:szCs w:val="24"/>
                <w:lang w:bidi="ar-SA"/>
              </w:rPr>
              <w:t>mix hala 10 frek., referenční projekce – zvukový mix 16 hod.</w:t>
            </w:r>
          </w:p>
        </w:tc>
      </w:tr>
      <w:tr>
        <w:trPr>
          <w:trHeight w:val="360" w:hRule="atLeast"/>
        </w:trPr>
        <w:tc>
          <w:tcPr>
            <w:tcW w:w="307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Archivace finální verze díla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Archiv FAMU CAS (všechny práce), úložiště Studia FAMU – Elements (filmy)</w:t>
            </w:r>
          </w:p>
        </w:tc>
      </w:tr>
      <w:tr>
        <w:trPr>
          <w:trHeight w:val="360" w:hRule="atLeast"/>
        </w:trPr>
        <w:tc>
          <w:tcPr>
            <w:tcW w:w="307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Mazání hrubých dat z uložiště Studia FAMU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3 měsíce od ukončení výroby</w:t>
            </w:r>
          </w:p>
        </w:tc>
      </w:tr>
      <w:tr>
        <w:trPr>
          <w:trHeight w:val="360" w:hRule="atLeast"/>
        </w:trPr>
        <w:tc>
          <w:tcPr>
            <w:tcW w:w="3078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Distribuce</w:t>
            </w:r>
          </w:p>
        </w:tc>
        <w:tc>
          <w:tcPr>
            <w:tcW w:w="7361" w:type="dxa"/>
            <w:tcBorders/>
            <w:vAlign w:val="cente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 xml:space="preserve">Možnost veřejné prezentace na základě uzavřených licenčních smluv: </w:t>
            </w:r>
            <w:r>
              <w:rPr>
                <w:rFonts w:eastAsia="Arial" w:cs="Arial" w:ascii="Arial" w:hAnsi="Arial"/>
                <w:color w:themeColor="text1" w:val="000000"/>
                <w:kern w:val="0"/>
                <w:sz w:val="24"/>
                <w:szCs w:val="24"/>
                <w:lang w:bidi="ar-SA"/>
              </w:rPr>
              <w:t>ano / ne</w:t>
            </w:r>
          </w:p>
        </w:tc>
      </w:tr>
    </w:tbl>
    <w:p>
      <w:pPr>
        <w:pStyle w:val="Normal"/>
        <w:rPr>
          <w:rFonts w:ascii="Arial" w:hAnsi="Arial" w:eastAsia="Arial" w:cs="Arial"/>
          <w:b/>
          <w:bCs/>
          <w:color w:themeColor="text1" w:val="000000"/>
          <w:sz w:val="24"/>
          <w:szCs w:val="24"/>
        </w:rPr>
      </w:pPr>
      <w:r>
        <w:rPr>
          <w:rFonts w:eastAsia="Arial" w:cs="Arial" w:ascii="Arial" w:hAnsi="Arial"/>
          <w:b/>
          <w:bCs/>
          <w:color w:themeColor="text1" w:val="000000"/>
          <w:sz w:val="24"/>
          <w:szCs w:val="24"/>
        </w:rPr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color w:themeColor="text1" w:val="000000"/>
          <w:sz w:val="24"/>
          <w:szCs w:val="24"/>
        </w:rPr>
        <w:t>LIMIT PRO ČERPÁNÍ EXTERNÍCH NÁKLADŮ – pouze materiál a služby:</w:t>
      </w:r>
      <w:r>
        <w:rPr>
          <w:rFonts w:ascii="Arial" w:hAnsi="Arial"/>
          <w:sz w:val="24"/>
          <w:szCs w:val="24"/>
        </w:rPr>
        <w:tab/>
      </w:r>
      <w:r>
        <w:rPr>
          <w:rFonts w:eastAsia="Arial" w:cs="Arial" w:ascii="Arial" w:hAnsi="Arial"/>
          <w:b w:val="false"/>
          <w:bCs w:val="false"/>
          <w:color w:themeColor="text1" w:val="000000"/>
          <w:sz w:val="24"/>
          <w:szCs w:val="24"/>
        </w:rPr>
        <w:t xml:space="preserve"> </w:t>
      </w:r>
    </w:p>
    <w:p>
      <w:pPr>
        <w:pStyle w:val="Normal"/>
        <w:rPr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color w:themeColor="text1" w:val="000000"/>
          <w:sz w:val="24"/>
          <w:szCs w:val="24"/>
        </w:rPr>
        <w:t>1. rok realizace (vývoj, studie)</w:t>
        <w:tab/>
        <w:tab/>
        <w:tab/>
        <w:tab/>
        <w:t>7.500,- Kč</w:t>
      </w:r>
    </w:p>
    <w:p>
      <w:pPr>
        <w:pStyle w:val="Normal"/>
        <w:rPr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color w:themeColor="text1" w:val="000000"/>
          <w:sz w:val="24"/>
          <w:szCs w:val="24"/>
        </w:rPr>
        <w:t>2. rok realizace (dílo)</w:t>
        <w:tab/>
        <w:tab/>
        <w:tab/>
        <w:tab/>
        <w:tab/>
        <w:t>35.000,- Kč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59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color w:themeColor="text1" w:val="000000"/>
          <w:sz w:val="24"/>
          <w:szCs w:val="24"/>
        </w:rPr>
        <w:t xml:space="preserve">LIMIT PRO ČERPÁNÍ INTERNÍCH KAPACIT STUDIA FAMU: </w:t>
      </w:r>
    </w:p>
    <w:p>
      <w:pPr>
        <w:pStyle w:val="Normal"/>
        <w:rPr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color w:themeColor="text1" w:val="000000"/>
          <w:sz w:val="24"/>
          <w:szCs w:val="24"/>
        </w:rPr>
        <w:t>1. rok realizace – technika a postprodukce</w:t>
      </w:r>
      <w:r>
        <w:rPr>
          <w:rFonts w:ascii="Arial" w:hAnsi="Arial"/>
          <w:b w:val="false"/>
          <w:bCs w:val="false"/>
          <w:sz w:val="24"/>
          <w:szCs w:val="24"/>
        </w:rPr>
        <w:tab/>
        <w:tab/>
        <w:tab/>
      </w:r>
      <w:r>
        <w:rPr>
          <w:rFonts w:eastAsia="Arial" w:cs="Arial" w:ascii="Arial" w:hAnsi="Arial"/>
          <w:b w:val="false"/>
          <w:bCs w:val="false"/>
          <w:color w:themeColor="text1" w:val="000000"/>
          <w:sz w:val="24"/>
          <w:szCs w:val="24"/>
        </w:rPr>
        <w:t>100.000,- Kč</w:t>
      </w:r>
    </w:p>
    <w:p>
      <w:pPr>
        <w:pStyle w:val="Normal"/>
        <w:spacing w:lineRule="auto" w:line="259"/>
        <w:rPr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color w:themeColor="text1" w:val="000000"/>
          <w:sz w:val="24"/>
          <w:szCs w:val="24"/>
        </w:rPr>
        <w:t xml:space="preserve">2. rok realizace </w:t>
        <w:tab/>
        <w:tab/>
        <w:tab/>
        <w:tab/>
        <w:tab/>
        <w:t>286.000,- Kč</w:t>
      </w:r>
    </w:p>
    <w:p>
      <w:pPr>
        <w:pStyle w:val="Normal"/>
        <w:spacing w:lineRule="auto" w:line="259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-- </w:t>
      </w:r>
      <w:r>
        <w:rPr>
          <w:rFonts w:ascii="Arial" w:hAnsi="Arial"/>
          <w:sz w:val="24"/>
          <w:szCs w:val="24"/>
        </w:rPr>
        <w:t>technika a postprodukce</w:t>
        <w:tab/>
        <w:tab/>
      </w:r>
      <w:bookmarkStart w:id="1" w:name="_GoBack"/>
      <w:bookmarkEnd w:id="1"/>
      <w:r>
        <w:rPr>
          <w:rFonts w:ascii="Arial" w:hAnsi="Arial"/>
          <w:sz w:val="24"/>
          <w:szCs w:val="24"/>
        </w:rPr>
        <w:tab/>
        <w:tab/>
        <w:t>110.000,- Kč</w:t>
      </w:r>
    </w:p>
    <w:p>
      <w:pPr>
        <w:pStyle w:val="Normal"/>
        <w:spacing w:lineRule="auto" w:line="259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-- </w:t>
      </w:r>
      <w:r>
        <w:rPr>
          <w:rFonts w:ascii="Arial" w:hAnsi="Arial"/>
          <w:sz w:val="24"/>
          <w:szCs w:val="24"/>
        </w:rPr>
        <w:t>zvukový mix v referenční projekci</w:t>
        <w:tab/>
        <w:tab/>
        <w:tab/>
        <w:t>88.000,- Kč</w:t>
      </w:r>
    </w:p>
    <w:p>
      <w:pPr>
        <w:pStyle w:val="Normal"/>
        <w:spacing w:lineRule="auto" w:line="259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-- </w:t>
      </w:r>
      <w:r>
        <w:rPr>
          <w:rFonts w:ascii="Arial" w:hAnsi="Arial"/>
          <w:sz w:val="24"/>
          <w:szCs w:val="24"/>
        </w:rPr>
        <w:t>barevné korekce v referenční projekci</w:t>
        <w:tab/>
        <w:tab/>
        <w:tab/>
        <w:t xml:space="preserve">88.000,- Kč </w:t>
      </w:r>
    </w:p>
    <w:p>
      <w:pPr>
        <w:pStyle w:val="Normal"/>
        <w:spacing w:lineRule="auto" w:line="259"/>
        <w:rPr>
          <w:rFonts w:ascii="Arial" w:hAnsi="Arial" w:eastAsia="Arial" w:cs="Arial"/>
          <w:b/>
          <w:bCs/>
          <w:color w:themeColor="text1" w:val="000000"/>
          <w:sz w:val="24"/>
          <w:szCs w:val="24"/>
        </w:rPr>
      </w:pPr>
      <w:r>
        <w:rPr>
          <w:rFonts w:eastAsia="Arial" w:cs="Arial" w:ascii="Arial" w:hAnsi="Arial"/>
          <w:b/>
          <w:bCs/>
          <w:color w:themeColor="text1" w:val="000000"/>
          <w:sz w:val="24"/>
          <w:szCs w:val="24"/>
        </w:rPr>
      </w:r>
    </w:p>
    <w:p>
      <w:pPr>
        <w:pStyle w:val="Normal"/>
        <w:widowControl/>
        <w:spacing w:lineRule="auto" w:line="259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color w:themeColor="text1" w:val="000000"/>
          <w:sz w:val="24"/>
          <w:szCs w:val="24"/>
        </w:rPr>
        <w:t xml:space="preserve">Povinné přílohy k výrobnímu listu:   </w:t>
      </w:r>
    </w:p>
    <w:p>
      <w:pPr>
        <w:pStyle w:val="Normal"/>
        <w:widowControl/>
        <w:rPr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color w:themeColor="text1" w:val="000000"/>
          <w:sz w:val="24"/>
          <w:szCs w:val="24"/>
        </w:rPr>
        <w:t>Popis projektu a koncepce zpracování (v případě filmového díla synopse nebo scénář)</w:t>
      </w:r>
    </w:p>
    <w:p>
      <w:pPr>
        <w:pStyle w:val="Normal"/>
        <w:widowControl/>
        <w:rPr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color w:themeColor="text1" w:val="000000"/>
          <w:sz w:val="24"/>
          <w:szCs w:val="24"/>
        </w:rPr>
        <w:t>Jednoduchý položkový aproximativní rozpočet</w:t>
      </w:r>
    </w:p>
    <w:p>
      <w:pPr>
        <w:pStyle w:val="Normal"/>
        <w:widowControl/>
        <w:rPr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color w:themeColor="text1" w:val="000000"/>
          <w:sz w:val="24"/>
          <w:szCs w:val="24"/>
        </w:rPr>
        <w:t>Harmonogram realizace vč. postprodukce</w:t>
      </w:r>
    </w:p>
    <w:p>
      <w:pPr>
        <w:pStyle w:val="Normal"/>
        <w:widowControl/>
        <w:rPr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color w:themeColor="text1" w:val="000000"/>
          <w:sz w:val="24"/>
          <w:szCs w:val="24"/>
        </w:rPr>
        <w:t>Podepsaná licenční smlouva s autorem</w:t>
      </w:r>
    </w:p>
    <w:sectPr>
      <w:type w:val="nextPage"/>
      <w:pgSz w:w="11906" w:h="16838"/>
      <w:pgMar w:left="720" w:right="720" w:gutter="0" w:header="0" w:top="720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roman"/>
    <w:pitch w:val="default"/>
  </w:font>
  <w:font w:name="Calibri">
    <w:charset w:val="01"/>
    <w:family w:val="swiss"/>
    <w:pitch w:val="default"/>
  </w:font>
  <w:font w:name="OpenSymbol">
    <w:altName w:val="Arial Unicode MS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embedSystemFonts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b7a7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36"/>
      <w:szCs w:val="36"/>
      <w:vertAlign w:val="superscript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cb7a77"/>
    <w:pPr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Nadpis2Char"/>
    <w:uiPriority w:val="99"/>
    <w:qFormat/>
    <w:rsid w:val="00cb7a77"/>
    <w:pPr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Nadpis3Char"/>
    <w:uiPriority w:val="99"/>
    <w:qFormat/>
    <w:rsid w:val="00cb7a77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9"/>
    <w:qFormat/>
    <w:rsid w:val="00cb7a77"/>
    <w:pPr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9"/>
    <w:qFormat/>
    <w:rsid w:val="00cb7a77"/>
    <w:pPr>
      <w:jc w:val="center"/>
      <w:outlineLvl w:val="4"/>
    </w:pPr>
    <w:rPr>
      <w:rFonts w:ascii="Arial" w:hAnsi="Arial" w:cs="Arial"/>
      <w:b/>
      <w:bCs/>
      <w:sz w:val="22"/>
      <w:szCs w:val="22"/>
    </w:rPr>
  </w:style>
  <w:style w:type="paragraph" w:styleId="Heading6">
    <w:name w:val="heading 6"/>
    <w:basedOn w:val="Normal"/>
    <w:next w:val="Normal"/>
    <w:link w:val="Nadpis6Char"/>
    <w:uiPriority w:val="99"/>
    <w:qFormat/>
    <w:rsid w:val="00cb7a77"/>
    <w:pPr>
      <w:outlineLvl w:val="5"/>
    </w:pPr>
    <w:rPr>
      <w:rFonts w:ascii="Arial" w:hAnsi="Arial" w:cs="Arial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link w:val="Heading1"/>
    <w:uiPriority w:val="99"/>
    <w:qFormat/>
    <w:locked/>
    <w:rsid w:val="00f01810"/>
    <w:rPr>
      <w:rFonts w:ascii="Cambria" w:hAnsi="Cambria" w:cs="Times New Roman"/>
      <w:b/>
      <w:bCs/>
      <w:color w:val="000000"/>
      <w:kern w:val="2"/>
      <w:sz w:val="32"/>
      <w:szCs w:val="32"/>
      <w:vertAlign w:val="superscript"/>
    </w:rPr>
  </w:style>
  <w:style w:type="character" w:styleId="Nadpis2Char" w:customStyle="1">
    <w:name w:val="Nadpis 2 Char"/>
    <w:link w:val="Heading2"/>
    <w:uiPriority w:val="99"/>
    <w:semiHidden/>
    <w:qFormat/>
    <w:locked/>
    <w:rsid w:val="00f01810"/>
    <w:rPr>
      <w:rFonts w:ascii="Cambria" w:hAnsi="Cambria" w:cs="Times New Roman"/>
      <w:b/>
      <w:bCs/>
      <w:i/>
      <w:iCs/>
      <w:color w:val="000000"/>
      <w:sz w:val="28"/>
      <w:szCs w:val="28"/>
      <w:vertAlign w:val="superscript"/>
    </w:rPr>
  </w:style>
  <w:style w:type="character" w:styleId="Nadpis3Char" w:customStyle="1">
    <w:name w:val="Nadpis 3 Char"/>
    <w:link w:val="Heading3"/>
    <w:uiPriority w:val="99"/>
    <w:semiHidden/>
    <w:qFormat/>
    <w:locked/>
    <w:rsid w:val="00f01810"/>
    <w:rPr>
      <w:rFonts w:ascii="Cambria" w:hAnsi="Cambria" w:cs="Times New Roman"/>
      <w:b/>
      <w:bCs/>
      <w:color w:val="000000"/>
      <w:sz w:val="26"/>
      <w:szCs w:val="26"/>
      <w:vertAlign w:val="superscript"/>
    </w:rPr>
  </w:style>
  <w:style w:type="character" w:styleId="Nadpis4Char" w:customStyle="1">
    <w:name w:val="Nadpis 4 Char"/>
    <w:link w:val="Heading4"/>
    <w:uiPriority w:val="99"/>
    <w:semiHidden/>
    <w:qFormat/>
    <w:locked/>
    <w:rsid w:val="00f01810"/>
    <w:rPr>
      <w:rFonts w:ascii="Calibri" w:hAnsi="Calibri" w:cs="Times New Roman"/>
      <w:b/>
      <w:bCs/>
      <w:color w:val="000000"/>
      <w:sz w:val="28"/>
      <w:szCs w:val="28"/>
      <w:vertAlign w:val="superscript"/>
    </w:rPr>
  </w:style>
  <w:style w:type="character" w:styleId="Nadpis5Char" w:customStyle="1">
    <w:name w:val="Nadpis 5 Char"/>
    <w:link w:val="Heading5"/>
    <w:uiPriority w:val="99"/>
    <w:semiHidden/>
    <w:qFormat/>
    <w:locked/>
    <w:rsid w:val="00f01810"/>
    <w:rPr>
      <w:rFonts w:ascii="Calibri" w:hAnsi="Calibri" w:cs="Times New Roman"/>
      <w:b/>
      <w:bCs/>
      <w:i/>
      <w:iCs/>
      <w:color w:val="000000"/>
      <w:sz w:val="26"/>
      <w:szCs w:val="26"/>
      <w:vertAlign w:val="superscript"/>
    </w:rPr>
  </w:style>
  <w:style w:type="character" w:styleId="Nadpis6Char" w:customStyle="1">
    <w:name w:val="Nadpis 6 Char"/>
    <w:link w:val="Heading6"/>
    <w:uiPriority w:val="99"/>
    <w:semiHidden/>
    <w:qFormat/>
    <w:locked/>
    <w:rsid w:val="00f01810"/>
    <w:rPr>
      <w:rFonts w:ascii="Calibri" w:hAnsi="Calibri" w:cs="Times New Roman"/>
      <w:b/>
      <w:bCs/>
      <w:color w:val="000000"/>
      <w:vertAlign w:val="superscript"/>
    </w:rPr>
  </w:style>
  <w:style w:type="character" w:styleId="NzevChar" w:customStyle="1">
    <w:name w:val="Název Char"/>
    <w:link w:val="Title"/>
    <w:uiPriority w:val="99"/>
    <w:qFormat/>
    <w:locked/>
    <w:rsid w:val="00f01810"/>
    <w:rPr>
      <w:rFonts w:ascii="Cambria" w:hAnsi="Cambria" w:cs="Times New Roman"/>
      <w:b/>
      <w:bCs/>
      <w:color w:val="000000"/>
      <w:kern w:val="2"/>
      <w:sz w:val="32"/>
      <w:szCs w:val="32"/>
      <w:vertAlign w:val="superscript"/>
    </w:rPr>
  </w:style>
  <w:style w:type="character" w:styleId="PodnadpisChar" w:customStyle="1">
    <w:name w:val="Podnadpis Char"/>
    <w:link w:val="Subtitle"/>
    <w:uiPriority w:val="99"/>
    <w:qFormat/>
    <w:locked/>
    <w:rsid w:val="00f01810"/>
    <w:rPr>
      <w:rFonts w:ascii="Cambria" w:hAnsi="Cambria" w:cs="Times New Roman"/>
      <w:color w:val="000000"/>
      <w:sz w:val="24"/>
      <w:szCs w:val="24"/>
      <w:vertAlign w:val="superscript"/>
    </w:rPr>
  </w:style>
  <w:style w:type="character" w:styleId="Hyperlink">
    <w:name w:val="Hyperlink"/>
    <w:rsid w:val="0086152b"/>
    <w:rPr>
      <w:rFonts w:cs="Times New Roman"/>
      <w:color w:val="0000FF"/>
      <w:u w:val="single"/>
    </w:rPr>
  </w:style>
  <w:style w:type="character" w:styleId="ZhlavChar" w:customStyle="1">
    <w:name w:val="Záhlaví Char"/>
    <w:link w:val="Header"/>
    <w:uiPriority w:val="99"/>
    <w:semiHidden/>
    <w:qFormat/>
    <w:locked/>
    <w:rsid w:val="00f01810"/>
    <w:rPr>
      <w:rFonts w:cs="Times New Roman"/>
      <w:color w:val="000000"/>
      <w:sz w:val="36"/>
      <w:szCs w:val="36"/>
      <w:vertAlign w:val="superscript"/>
    </w:rPr>
  </w:style>
  <w:style w:type="character" w:styleId="ZpatChar" w:customStyle="1">
    <w:name w:val="Zápatí Char"/>
    <w:link w:val="Footer"/>
    <w:uiPriority w:val="99"/>
    <w:semiHidden/>
    <w:qFormat/>
    <w:locked/>
    <w:rsid w:val="00f01810"/>
    <w:rPr>
      <w:rFonts w:cs="Times New Roman"/>
      <w:color w:val="000000"/>
      <w:sz w:val="36"/>
      <w:szCs w:val="36"/>
      <w:vertAlign w:val="superscript"/>
    </w:rPr>
  </w:style>
  <w:style w:type="character" w:styleId="FollowedHyperlink">
    <w:name w:val="FollowedHyperlink"/>
    <w:uiPriority w:val="99"/>
    <w:semiHidden/>
    <w:unhideWhenUsed/>
    <w:rsid w:val="003d032b"/>
    <w:rPr>
      <w:color w:val="800080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NzevChar"/>
    <w:uiPriority w:val="99"/>
    <w:qFormat/>
    <w:rsid w:val="00cb7a77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Subtitle">
    <w:name w:val="Subtitle"/>
    <w:basedOn w:val="Normal"/>
    <w:link w:val="PodnadpisChar"/>
    <w:uiPriority w:val="99"/>
    <w:qFormat/>
    <w:rsid w:val="00cb7a77"/>
    <w:pPr>
      <w:spacing w:before="0" w:after="60"/>
      <w:jc w:val="center"/>
    </w:pPr>
    <w:rPr>
      <w:rFonts w:ascii="Arial" w:hAnsi="Arial" w:cs="Arial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rsid w:val="009f2d1e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rsid w:val="009f2d1e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8DEAED495C6247983817BF169F1FFD" ma:contentTypeVersion="17" ma:contentTypeDescription="Vytvoří nový dokument" ma:contentTypeScope="" ma:versionID="7810feeba810a1de061bca19e75bab0e">
  <xsd:schema xmlns:xsd="http://www.w3.org/2001/XMLSchema" xmlns:xs="http://www.w3.org/2001/XMLSchema" xmlns:p="http://schemas.microsoft.com/office/2006/metadata/properties" xmlns:ns2="28ede2e8-4185-483a-9124-bdac106cd46c" xmlns:ns3="70e06fa4-4fb0-4bf9-98ab-72e90716b42a" targetNamespace="http://schemas.microsoft.com/office/2006/metadata/properties" ma:root="true" ma:fieldsID="571444b6a404a807f7f6da43d78a556e" ns2:_="" ns3:_="">
    <xsd:import namespace="28ede2e8-4185-483a-9124-bdac106cd46c"/>
    <xsd:import namespace="70e06fa4-4fb0-4bf9-98ab-72e90716b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e2e8-4185-483a-9124-bdac106cd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dfbeb97a-3b8a-4129-b620-54702c930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06fa4-4fb0-4bf9-98ab-72e90716b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037094c-39d9-4204-892e-8e1821974127}" ma:internalName="TaxCatchAll" ma:showField="CatchAllData" ma:web="70e06fa4-4fb0-4bf9-98ab-72e90716b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de2e8-4185-483a-9124-bdac106cd46c">
      <Terms xmlns="http://schemas.microsoft.com/office/infopath/2007/PartnerControls"/>
    </lcf76f155ced4ddcb4097134ff3c332f>
    <TaxCatchAll xmlns="70e06fa4-4fb0-4bf9-98ab-72e90716b4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0D99D-DF59-4FAA-922A-DBD958C3B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de2e8-4185-483a-9124-bdac106cd46c"/>
    <ds:schemaRef ds:uri="70e06fa4-4fb0-4bf9-98ab-72e90716b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373CC-71DC-4D35-86B6-6E7F8A17A54C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70e06fa4-4fb0-4bf9-98ab-72e90716b42a"/>
    <ds:schemaRef ds:uri="http://schemas.openxmlformats.org/package/2006/metadata/core-properties"/>
    <ds:schemaRef ds:uri="28ede2e8-4185-483a-9124-bdac106cd46c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8DB49E-4ABF-4987-BA9D-965EB79F8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LibreOffice/24.8.2.1$Windows_X86_64 LibreOffice_project/0f794b6e29741098670a3b95d60478a65d05ef13</Application>
  <AppVersion>15.0000</AppVersion>
  <Pages>1</Pages>
  <Words>358</Words>
  <Characters>2143</Characters>
  <CharactersWithSpaces>2487</CharactersWithSpaces>
  <Paragraphs>62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2022-06-16T18:02:00Z</dcterms:created>
  <dc:creator>Daniela</dc:creator>
  <dc:description/>
  <dc:language>en-US</dc:language>
  <cp:lastModifiedBy>Martin Blažíček</cp:lastModifiedBy>
  <dcterms:modified xsi:type="dcterms:W3CDTF">2024-11-28T13:44:28Z</dcterms:modified>
  <cp:revision>24</cp:revision>
  <dc:subject/>
  <dc:title>Výrobní list praktického cvičení FAMU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0x010100D08DEAED495C6247983817BF169F1FFD</vt:lpwstr>
  </property>
  <property fmtid="{D5CDD505-2E9C-101B-9397-08002B2CF9AE}" pid="3" name="MediaServiceImageTags">
    <vt:lpwstr/>
  </property>
</Properties>
</file>